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E9" w:rsidRPr="007841E9" w:rsidRDefault="007841E9" w:rsidP="007841E9">
      <w:pPr>
        <w:jc w:val="center"/>
        <w:rPr>
          <w:rFonts w:asciiTheme="minorHAnsi" w:eastAsia="Times New Roman" w:hAnsiTheme="minorHAnsi" w:cstheme="minorHAnsi"/>
          <w:b/>
          <w:bCs/>
          <w:color w:val="272727"/>
          <w:sz w:val="32"/>
          <w:szCs w:val="32"/>
          <w:lang w:eastAsia="pl-PL"/>
        </w:rPr>
      </w:pPr>
      <w:r w:rsidRPr="007841E9">
        <w:rPr>
          <w:rFonts w:asciiTheme="minorHAnsi" w:eastAsia="Times New Roman" w:hAnsiTheme="minorHAnsi" w:cstheme="minorHAnsi"/>
          <w:b/>
          <w:bCs/>
          <w:color w:val="272727"/>
          <w:sz w:val="32"/>
          <w:szCs w:val="32"/>
          <w:lang w:eastAsia="pl-PL"/>
        </w:rPr>
        <w:t>KLAUZULA INFORMACYJNA</w:t>
      </w:r>
    </w:p>
    <w:p w:rsidR="007841E9" w:rsidRPr="007841E9" w:rsidRDefault="007841E9" w:rsidP="007841E9">
      <w:pPr>
        <w:jc w:val="center"/>
        <w:rPr>
          <w:rFonts w:asciiTheme="minorHAnsi" w:eastAsia="Times New Roman" w:hAnsiTheme="minorHAnsi" w:cstheme="minorHAnsi"/>
          <w:bCs/>
          <w:i/>
          <w:color w:val="272727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i/>
          <w:color w:val="272727"/>
          <w:szCs w:val="22"/>
          <w:lang w:eastAsia="pl-PL"/>
        </w:rPr>
        <w:t>/dla członka banku spółdzielczego/</w:t>
      </w:r>
    </w:p>
    <w:p w:rsidR="007841E9" w:rsidRDefault="007841E9" w:rsidP="007841E9">
      <w:pPr>
        <w:jc w:val="both"/>
      </w:pPr>
      <w: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 RODO − informujemy, że: </w:t>
      </w:r>
    </w:p>
    <w:p w:rsidR="007841E9" w:rsidRPr="000111D1" w:rsidRDefault="007841E9" w:rsidP="007841E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0111D1">
        <w:rPr>
          <w:b/>
        </w:rPr>
        <w:t xml:space="preserve">Administrator Danych Osobowych </w:t>
      </w:r>
    </w:p>
    <w:p w:rsidR="007841E9" w:rsidRDefault="007841E9" w:rsidP="007841E9">
      <w:pPr>
        <w:ind w:left="1080"/>
        <w:jc w:val="both"/>
      </w:pPr>
      <w:r>
        <w:t xml:space="preserve">Administratorem </w:t>
      </w:r>
      <w:r w:rsidR="00BF1CEA">
        <w:t>Pani/Pana</w:t>
      </w:r>
      <w:r>
        <w:t xml:space="preserve"> danych osobowych jest </w:t>
      </w:r>
      <w:r w:rsidR="00E73E80" w:rsidRPr="00E73E80">
        <w:t>Bank Spółdzielczy w Stegnie z siedzibą w Stegnie, ul. Lipowa 8, 82-103 Stegna.</w:t>
      </w:r>
    </w:p>
    <w:p w:rsidR="007841E9" w:rsidRDefault="007841E9" w:rsidP="007841E9">
      <w:pPr>
        <w:pStyle w:val="Akapitzlist"/>
        <w:numPr>
          <w:ilvl w:val="0"/>
          <w:numId w:val="1"/>
        </w:numPr>
        <w:jc w:val="both"/>
      </w:pPr>
      <w:r w:rsidRPr="000111D1">
        <w:rPr>
          <w:b/>
        </w:rPr>
        <w:t>Inspektor Ochrony Danych</w:t>
      </w:r>
      <w:r>
        <w:t xml:space="preserve"> </w:t>
      </w:r>
    </w:p>
    <w:p w:rsidR="007841E9" w:rsidRDefault="007841E9" w:rsidP="007841E9">
      <w:pPr>
        <w:ind w:left="1080"/>
        <w:jc w:val="both"/>
      </w:pPr>
      <w:r>
        <w:t xml:space="preserve">Administrator wyznaczył inspektora ochrony danych, z którym można się kontaktować pisząc na adres poczty elektronicznej: </w:t>
      </w:r>
      <w:hyperlink r:id="rId6" w:history="1">
        <w:r w:rsidR="00E73E80" w:rsidRPr="00E73E80">
          <w:rPr>
            <w:rStyle w:val="Hipercze"/>
          </w:rPr>
          <w:t>iodo@bsstegna.pl</w:t>
        </w:r>
      </w:hyperlink>
      <w:r w:rsidR="00E73E80" w:rsidRPr="00E73E80">
        <w:t xml:space="preserve"> </w:t>
      </w:r>
      <w:r w:rsidRPr="00E73E80">
        <w:t>lub pisemnie na adres administratora.</w:t>
      </w:r>
      <w:r>
        <w:t xml:space="preserve"> </w:t>
      </w:r>
    </w:p>
    <w:p w:rsidR="007841E9" w:rsidRPr="000111D1" w:rsidRDefault="007841E9" w:rsidP="007841E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0111D1">
        <w:rPr>
          <w:b/>
        </w:rPr>
        <w:t>Cele i podstawy przetwarzania</w:t>
      </w:r>
      <w:r>
        <w:t xml:space="preserve"> </w:t>
      </w:r>
    </w:p>
    <w:p w:rsidR="007841E9" w:rsidRDefault="007841E9" w:rsidP="007841E9">
      <w:pPr>
        <w:ind w:left="1080"/>
        <w:jc w:val="both"/>
      </w:pPr>
      <w:r>
        <w:t xml:space="preserve">Pni/Pana dane będą  przetwarzane w związku z przystąpieniem do Banku na podstawie złożonej deklaracji członkowskiej w następujących celach: </w:t>
      </w:r>
    </w:p>
    <w:p w:rsidR="00832599" w:rsidRPr="00832599" w:rsidRDefault="007841E9" w:rsidP="00BF1CE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>
        <w:t xml:space="preserve">wykonania obowiązków prawnych ciążących na administratorze </w:t>
      </w:r>
      <w:r w:rsidR="00D53706">
        <w:t xml:space="preserve">w odniesieniu do członków spółdzielni, </w:t>
      </w:r>
      <w:r>
        <w:t xml:space="preserve">zgodnie </w:t>
      </w:r>
      <w:r w:rsidRPr="001B7027">
        <w:t>z art. 6 ust. 1 lit. c) RODO w zakresie, w jakim przewidują to przepisy szczególne,</w:t>
      </w:r>
      <w:r>
        <w:t xml:space="preserve"> tj. min</w:t>
      </w:r>
      <w:r w:rsidR="00BF1CEA">
        <w:t xml:space="preserve">. </w:t>
      </w:r>
      <w:r w:rsidR="00D53706" w:rsidRPr="002F05AE">
        <w:rPr>
          <w:rFonts w:asciiTheme="minorHAnsi" w:hAnsiTheme="minorHAnsi" w:cstheme="minorHAnsi"/>
          <w:szCs w:val="22"/>
        </w:rPr>
        <w:t>U</w:t>
      </w:r>
      <w:r w:rsidR="00D53706">
        <w:rPr>
          <w:rFonts w:asciiTheme="minorHAnsi" w:hAnsiTheme="minorHAnsi" w:cstheme="minorHAnsi"/>
          <w:szCs w:val="22"/>
        </w:rPr>
        <w:t>st</w:t>
      </w:r>
      <w:r w:rsidR="00D53706" w:rsidRPr="002F05AE">
        <w:rPr>
          <w:rFonts w:asciiTheme="minorHAnsi" w:hAnsiTheme="minorHAnsi" w:cstheme="minorHAnsi"/>
          <w:szCs w:val="22"/>
        </w:rPr>
        <w:t>aw</w:t>
      </w:r>
      <w:r w:rsidR="00916B38">
        <w:rPr>
          <w:rFonts w:asciiTheme="minorHAnsi" w:hAnsiTheme="minorHAnsi" w:cstheme="minorHAnsi"/>
          <w:szCs w:val="22"/>
        </w:rPr>
        <w:t>y</w:t>
      </w:r>
      <w:r w:rsidR="00D53706" w:rsidRPr="002F05AE">
        <w:rPr>
          <w:rFonts w:asciiTheme="minorHAnsi" w:hAnsiTheme="minorHAnsi" w:cstheme="minorHAnsi"/>
          <w:szCs w:val="22"/>
        </w:rPr>
        <w:t xml:space="preserve"> </w:t>
      </w:r>
      <w:r w:rsidR="00BF1CEA" w:rsidRPr="00BF1CEA">
        <w:rPr>
          <w:rFonts w:asciiTheme="minorHAnsi" w:hAnsiTheme="minorHAnsi" w:cstheme="minorHAnsi"/>
          <w:szCs w:val="22"/>
        </w:rPr>
        <w:t xml:space="preserve">z dnia 16 września 1982 r. </w:t>
      </w:r>
      <w:r w:rsidR="00D53706" w:rsidRPr="002F05AE">
        <w:rPr>
          <w:rFonts w:asciiTheme="minorHAnsi" w:hAnsiTheme="minorHAnsi" w:cstheme="minorHAnsi"/>
          <w:szCs w:val="22"/>
        </w:rPr>
        <w:t xml:space="preserve">Prawo spółdzielcze </w:t>
      </w:r>
      <w:r w:rsidR="00D53706">
        <w:rPr>
          <w:rFonts w:asciiTheme="minorHAnsi" w:hAnsiTheme="minorHAnsi" w:cstheme="minorHAnsi"/>
          <w:szCs w:val="22"/>
        </w:rPr>
        <w:t xml:space="preserve">(Dz.U. 2017r. poz. 1560 </w:t>
      </w:r>
      <w:r w:rsidR="00140064">
        <w:rPr>
          <w:rFonts w:asciiTheme="minorHAnsi" w:hAnsiTheme="minorHAnsi" w:cstheme="minorHAnsi"/>
          <w:szCs w:val="22"/>
        </w:rPr>
        <w:t xml:space="preserve">ze </w:t>
      </w:r>
      <w:r w:rsidR="00D53706">
        <w:rPr>
          <w:rFonts w:asciiTheme="minorHAnsi" w:hAnsiTheme="minorHAnsi" w:cstheme="minorHAnsi"/>
          <w:szCs w:val="22"/>
        </w:rPr>
        <w:t>zmianami)</w:t>
      </w:r>
      <w:r w:rsidR="00832599">
        <w:rPr>
          <w:rFonts w:asciiTheme="minorHAnsi" w:hAnsiTheme="minorHAnsi" w:cstheme="minorHAnsi"/>
          <w:szCs w:val="22"/>
        </w:rPr>
        <w:t>;</w:t>
      </w:r>
      <w:r w:rsidR="00D53706">
        <w:rPr>
          <w:rFonts w:asciiTheme="minorHAnsi" w:hAnsiTheme="minorHAnsi" w:cstheme="minorHAnsi"/>
          <w:szCs w:val="22"/>
        </w:rPr>
        <w:t xml:space="preserve"> </w:t>
      </w:r>
    </w:p>
    <w:p w:rsidR="007841E9" w:rsidRPr="00D53706" w:rsidRDefault="00832599" w:rsidP="007841E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>
        <w:t xml:space="preserve">wykonania obowiązków prawnych ciążących na administratorze w odniesieniu do członków banku, zgodnie </w:t>
      </w:r>
      <w:r w:rsidRPr="001B7027">
        <w:t>z art. 6 ust. 1 lit. c) RODO w zakresie, w jakim przewidują to przepisy szczególne,</w:t>
      </w:r>
      <w:r>
        <w:t xml:space="preserve"> tj. min. </w:t>
      </w:r>
      <w:r w:rsidR="00D53706">
        <w:rPr>
          <w:rFonts w:asciiTheme="minorHAnsi" w:hAnsiTheme="minorHAnsi" w:cstheme="minorHAnsi"/>
          <w:szCs w:val="22"/>
        </w:rPr>
        <w:t xml:space="preserve">Ustawa </w:t>
      </w:r>
      <w:r w:rsidR="00BF1CEA">
        <w:rPr>
          <w:rFonts w:asciiTheme="minorHAnsi" w:hAnsiTheme="minorHAnsi" w:cstheme="minorHAnsi"/>
          <w:szCs w:val="22"/>
        </w:rPr>
        <w:t xml:space="preserve">z dnia 7 grudnia 2000r. </w:t>
      </w:r>
      <w:r w:rsidR="00D53706">
        <w:rPr>
          <w:rFonts w:asciiTheme="minorHAnsi" w:hAnsiTheme="minorHAnsi" w:cstheme="minorHAnsi"/>
          <w:szCs w:val="22"/>
        </w:rPr>
        <w:t xml:space="preserve">o funkcjonowaniu banków spółdzielczych </w:t>
      </w:r>
      <w:r>
        <w:rPr>
          <w:rFonts w:asciiTheme="minorHAnsi" w:hAnsiTheme="minorHAnsi" w:cstheme="minorHAnsi"/>
          <w:szCs w:val="22"/>
        </w:rPr>
        <w:t>(</w:t>
      </w:r>
      <w:r w:rsidR="00D53706">
        <w:rPr>
          <w:rFonts w:asciiTheme="minorHAnsi" w:hAnsiTheme="minorHAnsi" w:cstheme="minorHAnsi"/>
          <w:szCs w:val="22"/>
        </w:rPr>
        <w:t>Dz.U.</w:t>
      </w:r>
      <w:r>
        <w:rPr>
          <w:rFonts w:asciiTheme="minorHAnsi" w:hAnsiTheme="minorHAnsi" w:cstheme="minorHAnsi"/>
          <w:szCs w:val="22"/>
        </w:rPr>
        <w:t xml:space="preserve"> 2018r. poz. 613 ze zmianami) </w:t>
      </w:r>
      <w:r w:rsidR="00D53706">
        <w:rPr>
          <w:rFonts w:asciiTheme="minorHAnsi" w:hAnsiTheme="minorHAnsi" w:cstheme="minorHAnsi"/>
          <w:szCs w:val="22"/>
        </w:rPr>
        <w:t xml:space="preserve">oraz Ustawa </w:t>
      </w:r>
      <w:r w:rsidR="00BF1CEA">
        <w:rPr>
          <w:rFonts w:asciiTheme="minorHAnsi" w:hAnsiTheme="minorHAnsi" w:cstheme="minorHAnsi"/>
          <w:szCs w:val="22"/>
        </w:rPr>
        <w:t>z dnia 29 sierpnia 1997r.</w:t>
      </w:r>
      <w:r w:rsidR="00D53706">
        <w:rPr>
          <w:rFonts w:asciiTheme="minorHAnsi" w:hAnsiTheme="minorHAnsi" w:cstheme="minorHAnsi"/>
          <w:szCs w:val="22"/>
        </w:rPr>
        <w:t xml:space="preserve"> Prawo Bankowe (Dz.U.</w:t>
      </w:r>
      <w:r>
        <w:rPr>
          <w:rFonts w:asciiTheme="minorHAnsi" w:hAnsiTheme="minorHAnsi" w:cstheme="minorHAnsi"/>
          <w:szCs w:val="22"/>
        </w:rPr>
        <w:t xml:space="preserve"> 2017r. poz. 1876);</w:t>
      </w:r>
    </w:p>
    <w:p w:rsidR="007841E9" w:rsidRPr="00916B38" w:rsidRDefault="007841E9" w:rsidP="006E184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 w:rsidRPr="00C144A5">
        <w:t xml:space="preserve">zrealizowania prawnie uzasadnionych interesów </w:t>
      </w:r>
      <w:r>
        <w:t>a</w:t>
      </w:r>
      <w:r w:rsidRPr="00C144A5">
        <w:t>dministratora zgodnie z art. 6 ust. 1 lit. f) RODO, tj. w celu ustalenia, obrony lub dochodzenia ewentualnych roszczeń.</w:t>
      </w:r>
    </w:p>
    <w:p w:rsidR="00C26942" w:rsidRPr="001B7027" w:rsidRDefault="00C26942" w:rsidP="00C2694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1B7027">
        <w:rPr>
          <w:b/>
        </w:rPr>
        <w:t>Informacja o wymogu/dobrowolności podania danych</w:t>
      </w:r>
      <w:r>
        <w:t xml:space="preserve"> </w:t>
      </w:r>
    </w:p>
    <w:p w:rsidR="00BF1CEA" w:rsidRPr="00BF1CEA" w:rsidRDefault="00BF1CEA" w:rsidP="00BF1CEA">
      <w:pPr>
        <w:ind w:left="1080"/>
        <w:jc w:val="both"/>
        <w:rPr>
          <w:rFonts w:asciiTheme="minorHAnsi" w:hAnsiTheme="minorHAnsi" w:cstheme="minorHAnsi"/>
          <w:b/>
          <w:szCs w:val="22"/>
        </w:rPr>
      </w:pPr>
      <w:r w:rsidRPr="007841E9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Podanie danych jest obowiązkowe, bez podania danych nie będ</w:t>
      </w: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zie</w:t>
      </w:r>
      <w:r w:rsidRPr="007841E9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 </w:t>
      </w:r>
      <w:r>
        <w:t>Pni/Pan</w:t>
      </w:r>
      <w:r w:rsidRPr="007841E9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 mog</w:t>
      </w: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ła</w:t>
      </w:r>
      <w:r w:rsidR="00C26942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/mógł</w:t>
      </w:r>
      <w:r w:rsidRPr="007841E9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 przystąpić do Banku jako jego</w:t>
      </w: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 członek.</w:t>
      </w:r>
    </w:p>
    <w:p w:rsidR="007841E9" w:rsidRPr="001B7027" w:rsidRDefault="007841E9" w:rsidP="007841E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1B7027">
        <w:rPr>
          <w:b/>
        </w:rPr>
        <w:t>Okres przechowywania danych</w:t>
      </w:r>
      <w:r>
        <w:t xml:space="preserve"> </w:t>
      </w:r>
    </w:p>
    <w:p w:rsidR="00140064" w:rsidRDefault="00140064" w:rsidP="00140064">
      <w:pPr>
        <w:ind w:left="1080"/>
        <w:jc w:val="both"/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</w:pPr>
      <w:r w:rsidRPr="007841E9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Państwa dane osobowe przetwarzane będą przez Bank do czasu ustania Państwa członkostwa</w:t>
      </w:r>
      <w:r w:rsidR="00CC2587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, a następnie przez okres niezbędny do </w:t>
      </w:r>
      <w:r w:rsidRPr="007841E9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wypełnienia obowiązków prawnych ciążących na Banku – przez okres, w jakim przepisy prawa nakazują bankom przechowywanie dokumentacji i wypełnianie względem Państwa obowiązków z nich wynikających</w:t>
      </w:r>
      <w:r w:rsidR="00CC2587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, przy czym:</w:t>
      </w:r>
    </w:p>
    <w:p w:rsidR="00CC2587" w:rsidRDefault="00CC2587" w:rsidP="00CC2587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dane niezbędne do sporządzania dokumentacji podatkowej będą przetwarzane przez okres wynikający z przepisów podatkowych;</w:t>
      </w:r>
    </w:p>
    <w:p w:rsidR="00BF1CEA" w:rsidRPr="00CC2587" w:rsidRDefault="00CC2587" w:rsidP="00CC2587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</w:pPr>
      <w:r w:rsidRPr="00CC2587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lastRenderedPageBreak/>
        <w:t>d</w:t>
      </w:r>
      <w:r w:rsidR="00BF1CEA" w:rsidRPr="00CC2587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ane przetwarzane </w:t>
      </w:r>
      <w:r w:rsidR="00BF1CEA" w:rsidRPr="00C144A5">
        <w:t>w celu ustalenia, obrony lub dochodzenia ewentualnych roszczeń</w:t>
      </w:r>
      <w:r w:rsidR="00BF1CEA">
        <w:t xml:space="preserve"> będą przechowywane przez okres niezbędny do ustalenia, obrony lub dochodzenia roszczeń.</w:t>
      </w:r>
    </w:p>
    <w:p w:rsidR="007841E9" w:rsidRPr="001B7027" w:rsidRDefault="007841E9" w:rsidP="007841E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1B7027">
        <w:rPr>
          <w:b/>
        </w:rPr>
        <w:t>Odbiorcy danych</w:t>
      </w:r>
      <w:r>
        <w:t xml:space="preserve"> </w:t>
      </w:r>
    </w:p>
    <w:p w:rsidR="007841E9" w:rsidRPr="001B7027" w:rsidRDefault="007841E9" w:rsidP="007841E9">
      <w:pPr>
        <w:ind w:left="1080"/>
        <w:jc w:val="both"/>
        <w:rPr>
          <w:rFonts w:asciiTheme="minorHAnsi" w:hAnsiTheme="minorHAnsi" w:cstheme="minorHAnsi"/>
          <w:b/>
          <w:szCs w:val="22"/>
        </w:rPr>
      </w:pPr>
      <w:r w:rsidRPr="00E73E80">
        <w:t xml:space="preserve">Odbiorcami Pana/Pani danych osobowych będą te podmioty, którym mamy obowiązek przekazywania danych na gruncie obowiązujących przepisów prawa, w tym  organy </w:t>
      </w:r>
      <w:r w:rsidR="00BD5317" w:rsidRPr="00E73E80">
        <w:t xml:space="preserve">nadzorcze, organy </w:t>
      </w:r>
      <w:r w:rsidRPr="00E73E80">
        <w:t xml:space="preserve">administracji publicznej, </w:t>
      </w:r>
      <w:r w:rsidR="00BD5317" w:rsidRPr="00E73E80">
        <w:t xml:space="preserve">biegli rewidenci, </w:t>
      </w:r>
      <w:r w:rsidRPr="00E73E80">
        <w:t xml:space="preserve">urzędy, komornicy oraz podmioty świadczące na rzecz Administratora usługi (podmioty przetwarzające) w tym m.in. kancelarie prawne, </w:t>
      </w:r>
      <w:r w:rsidR="00E978AC" w:rsidRPr="00E73E80">
        <w:t>podmioty świadczące usługi informatyczne, doradcze.</w:t>
      </w:r>
      <w:bookmarkStart w:id="0" w:name="_GoBack"/>
      <w:bookmarkEnd w:id="0"/>
    </w:p>
    <w:p w:rsidR="007841E9" w:rsidRPr="001B7027" w:rsidRDefault="007841E9" w:rsidP="007841E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1B7027">
        <w:rPr>
          <w:b/>
        </w:rPr>
        <w:t>Prawa osób, których dane dotyczą</w:t>
      </w:r>
      <w:r>
        <w:t xml:space="preserve"> </w:t>
      </w:r>
    </w:p>
    <w:p w:rsidR="007841E9" w:rsidRDefault="007841E9" w:rsidP="007841E9">
      <w:pPr>
        <w:ind w:left="1080"/>
        <w:jc w:val="both"/>
      </w:pPr>
      <w:r>
        <w:t xml:space="preserve">Zgodnie z RODO, przysługują Pani/Panu: </w:t>
      </w:r>
    </w:p>
    <w:p w:rsidR="007841E9" w:rsidRDefault="007841E9" w:rsidP="007841E9">
      <w:pPr>
        <w:pStyle w:val="Akapitzlist"/>
        <w:numPr>
          <w:ilvl w:val="1"/>
          <w:numId w:val="1"/>
        </w:numPr>
        <w:jc w:val="both"/>
      </w:pPr>
      <w:r>
        <w:t xml:space="preserve">prawo dostępu do swoich danych oraz otrzymania ich kopii; </w:t>
      </w:r>
    </w:p>
    <w:p w:rsidR="007841E9" w:rsidRDefault="007841E9" w:rsidP="007841E9">
      <w:pPr>
        <w:pStyle w:val="Akapitzlist"/>
        <w:numPr>
          <w:ilvl w:val="1"/>
          <w:numId w:val="1"/>
        </w:numPr>
        <w:jc w:val="both"/>
      </w:pPr>
      <w:r>
        <w:t xml:space="preserve">prawo do sprostowania (poprawiania) swoich danych; </w:t>
      </w:r>
    </w:p>
    <w:p w:rsidR="00C26942" w:rsidRPr="00C26942" w:rsidRDefault="00C26942" w:rsidP="00C26942">
      <w:pPr>
        <w:pStyle w:val="Akapitzlist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prawo do </w:t>
      </w:r>
      <w:r w:rsidRPr="00C26942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żądania usunięcia danych (prawo do bycia zapomnianym) w przypadku wystąpienia okoliczności przewidzianych w art. 17 RODO;</w:t>
      </w:r>
    </w:p>
    <w:p w:rsidR="00C26942" w:rsidRPr="00C26942" w:rsidRDefault="00C26942" w:rsidP="00C26942">
      <w:pPr>
        <w:pStyle w:val="Akapitzlist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prawo do </w:t>
      </w:r>
      <w:r w:rsidRPr="00C26942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żądania ograniczenia przetwarzania danych w przypadkach wskazanych w art. 18 RODO;</w:t>
      </w:r>
    </w:p>
    <w:p w:rsidR="00C26942" w:rsidRPr="00C26942" w:rsidRDefault="00C26942" w:rsidP="00C26942">
      <w:pPr>
        <w:pStyle w:val="Akapitzlist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prawo do </w:t>
      </w:r>
      <w:r w:rsidRPr="00C26942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wniesienia sprzeciwu wobec przetwarzania danych w przypadkach  wskazanych w art. 21 RODO;</w:t>
      </w:r>
    </w:p>
    <w:p w:rsidR="00C26942" w:rsidRPr="00C26942" w:rsidRDefault="00C26942" w:rsidP="00C26942">
      <w:pPr>
        <w:pStyle w:val="Akapitzlist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 xml:space="preserve">prawo do </w:t>
      </w:r>
      <w:r w:rsidRPr="00C26942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przenoszenia dostarczonych danych, przetwarzanych w sposób zautomatyzowany</w:t>
      </w:r>
      <w: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;</w:t>
      </w:r>
    </w:p>
    <w:p w:rsidR="00C26942" w:rsidRPr="00C26942" w:rsidRDefault="00C26942" w:rsidP="00C26942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</w:pPr>
      <w:r w:rsidRPr="00C26942">
        <w:rPr>
          <w:rFonts w:asciiTheme="minorHAnsi" w:eastAsia="Times New Roman" w:hAnsiTheme="minorHAnsi" w:cstheme="minorHAnsi"/>
          <w:bCs/>
          <w:color w:val="272727"/>
          <w:szCs w:val="22"/>
          <w:lang w:eastAsia="pl-PL"/>
        </w:rPr>
        <w:t>Jeżeli uważają Państwo, że Państwa dane osobowe są przetwarzane niezgodnie z prawem, możecie Państwo wnieść skargę do organu nadzorczego (UODO, ul. Stawki 2, Warszawa).</w:t>
      </w:r>
    </w:p>
    <w:p w:rsidR="007841E9" w:rsidRPr="001B7027" w:rsidRDefault="007841E9" w:rsidP="00C26942">
      <w:pPr>
        <w:pStyle w:val="Akapitzlist"/>
        <w:ind w:left="1495"/>
        <w:jc w:val="both"/>
        <w:rPr>
          <w:rFonts w:asciiTheme="minorHAnsi" w:hAnsiTheme="minorHAnsi" w:cstheme="minorHAnsi"/>
          <w:b/>
          <w:szCs w:val="22"/>
        </w:rPr>
      </w:pPr>
    </w:p>
    <w:p w:rsidR="00A07C6B" w:rsidRDefault="00E73E80" w:rsidP="007841E9">
      <w:pPr>
        <w:rPr>
          <w:szCs w:val="22"/>
        </w:rPr>
      </w:pPr>
    </w:p>
    <w:sectPr w:rsidR="00A0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93F"/>
    <w:multiLevelType w:val="hybridMultilevel"/>
    <w:tmpl w:val="B3E28EB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E5E69C1"/>
    <w:multiLevelType w:val="hybridMultilevel"/>
    <w:tmpl w:val="AF802CF4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E07F6F"/>
    <w:multiLevelType w:val="hybridMultilevel"/>
    <w:tmpl w:val="0E30C2F2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E8F5799"/>
    <w:multiLevelType w:val="hybridMultilevel"/>
    <w:tmpl w:val="C448835E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C63632A"/>
    <w:multiLevelType w:val="hybridMultilevel"/>
    <w:tmpl w:val="03A8B1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1D5869"/>
    <w:multiLevelType w:val="hybridMultilevel"/>
    <w:tmpl w:val="EB246D66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79700CDE"/>
    <w:multiLevelType w:val="hybridMultilevel"/>
    <w:tmpl w:val="A5125204"/>
    <w:lvl w:ilvl="0" w:tplc="F244C08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</w:rPr>
    </w:lvl>
    <w:lvl w:ilvl="1" w:tplc="B7C82070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B9"/>
    <w:rsid w:val="000064A8"/>
    <w:rsid w:val="00032027"/>
    <w:rsid w:val="00140064"/>
    <w:rsid w:val="00210DF7"/>
    <w:rsid w:val="00261139"/>
    <w:rsid w:val="002F05AE"/>
    <w:rsid w:val="003117EE"/>
    <w:rsid w:val="0039049E"/>
    <w:rsid w:val="00425EB9"/>
    <w:rsid w:val="00706400"/>
    <w:rsid w:val="007841E9"/>
    <w:rsid w:val="00825CCB"/>
    <w:rsid w:val="00832599"/>
    <w:rsid w:val="00916B38"/>
    <w:rsid w:val="00986D78"/>
    <w:rsid w:val="009A5336"/>
    <w:rsid w:val="009C1B69"/>
    <w:rsid w:val="00A844DE"/>
    <w:rsid w:val="00A96638"/>
    <w:rsid w:val="00BA3CD3"/>
    <w:rsid w:val="00BD5317"/>
    <w:rsid w:val="00BF1CEA"/>
    <w:rsid w:val="00C157D5"/>
    <w:rsid w:val="00C26942"/>
    <w:rsid w:val="00CA7BE3"/>
    <w:rsid w:val="00CC2587"/>
    <w:rsid w:val="00D53706"/>
    <w:rsid w:val="00D95323"/>
    <w:rsid w:val="00E27291"/>
    <w:rsid w:val="00E73E80"/>
    <w:rsid w:val="00E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5EB9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5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4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5EB9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5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4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ssteg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gronowska</dc:creator>
  <cp:keywords/>
  <dc:description/>
  <cp:lastModifiedBy>Jolanta Stefaniak</cp:lastModifiedBy>
  <cp:revision>5</cp:revision>
  <dcterms:created xsi:type="dcterms:W3CDTF">2019-10-23T07:46:00Z</dcterms:created>
  <dcterms:modified xsi:type="dcterms:W3CDTF">2019-10-25T10:58:00Z</dcterms:modified>
</cp:coreProperties>
</file>